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AB" w:rsidRDefault="001525AB" w:rsidP="001525AB">
      <w:pPr>
        <w:pStyle w:val="NormalWeb"/>
        <w:shd w:val="clear" w:color="auto" w:fill="FFFFFF"/>
        <w:spacing w:before="0" w:beforeAutospacing="0" w:after="240" w:afterAutospacing="0" w:line="384" w:lineRule="atLeast"/>
        <w:jc w:val="center"/>
        <w:rPr>
          <w:rFonts w:ascii="Arial" w:hAnsi="Arial" w:cs="Arial"/>
          <w:color w:val="252424"/>
          <w:sz w:val="21"/>
          <w:szCs w:val="21"/>
        </w:rPr>
      </w:pPr>
      <w:bookmarkStart w:id="0" w:name="_GoBack"/>
      <w:bookmarkEnd w:id="0"/>
      <w:r>
        <w:rPr>
          <w:rStyle w:val="Strong"/>
          <w:bCs w:val="0"/>
          <w:color w:val="252424"/>
          <w:sz w:val="36"/>
          <w:szCs w:val="36"/>
          <w:bdr w:val="none" w:sz="0" w:space="0" w:color="auto" w:frame="1"/>
        </w:rPr>
        <w:t>VISA DỰ HỘI NGHỊ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 w:rsidRPr="001525AB">
        <w:rPr>
          <w:b/>
          <w:color w:val="252424"/>
          <w:bdr w:val="none" w:sz="0" w:space="0" w:color="auto" w:frame="1"/>
        </w:rPr>
        <w:t>■ ĐỐI TƯỢNG XIN VISA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mục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tham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nghị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sự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kiện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hội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tế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),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tham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tham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lễ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tôn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giáo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văn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hóa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nghệ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thuật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thu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tài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liệu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mục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tương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tự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trừ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mục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đích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1525AB" w:rsidRP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b/>
          <w:color w:val="252424"/>
          <w:sz w:val="21"/>
          <w:szCs w:val="21"/>
        </w:rPr>
      </w:pPr>
      <w:r w:rsidRPr="001525AB">
        <w:rPr>
          <w:b/>
          <w:color w:val="252424"/>
          <w:bdr w:val="none" w:sz="0" w:space="0" w:color="auto" w:frame="1"/>
        </w:rPr>
        <w:t>■ HỒ SƠ CHUẨN BỊ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>  [</w:t>
      </w:r>
      <w:proofErr w:type="spellStart"/>
      <w:r w:rsidRPr="001525AB">
        <w:rPr>
          <w:b/>
          <w:i/>
          <w:color w:val="252424"/>
          <w:bdr w:val="none" w:sz="0" w:space="0" w:color="auto" w:frame="1"/>
        </w:rPr>
        <w:t>Phía</w:t>
      </w:r>
      <w:proofErr w:type="spellEnd"/>
      <w:r w:rsidRPr="001525AB">
        <w:rPr>
          <w:b/>
          <w:i/>
          <w:color w:val="252424"/>
          <w:bdr w:val="none" w:sz="0" w:space="0" w:color="auto" w:frame="1"/>
        </w:rPr>
        <w:t xml:space="preserve"> </w:t>
      </w:r>
      <w:proofErr w:type="spellStart"/>
      <w:r w:rsidRPr="001525AB">
        <w:rPr>
          <w:b/>
          <w:i/>
          <w:color w:val="252424"/>
          <w:bdr w:val="none" w:sz="0" w:space="0" w:color="auto" w:frame="1"/>
        </w:rPr>
        <w:t>Hàn</w:t>
      </w:r>
      <w:proofErr w:type="spellEnd"/>
      <w:r w:rsidRPr="001525AB">
        <w:rPr>
          <w:b/>
          <w:i/>
          <w:color w:val="252424"/>
          <w:bdr w:val="none" w:sz="0" w:space="0" w:color="auto" w:frame="1"/>
        </w:rPr>
        <w:t xml:space="preserve"> </w:t>
      </w:r>
      <w:proofErr w:type="spellStart"/>
      <w:r w:rsidRPr="001525AB">
        <w:rPr>
          <w:b/>
          <w:i/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>]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Bằng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Ghi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rõ</w:t>
      </w:r>
      <w:proofErr w:type="spellEnd"/>
      <w:r>
        <w:rPr>
          <w:color w:val="252424"/>
          <w:bdr w:val="none" w:sz="0" w:space="0" w:color="auto" w:frame="1"/>
        </w:rPr>
        <w:t xml:space="preserve"> chi </w:t>
      </w:r>
      <w:proofErr w:type="spellStart"/>
      <w:r>
        <w:rPr>
          <w:color w:val="252424"/>
          <w:bdr w:val="none" w:sz="0" w:space="0" w:color="auto" w:frame="1"/>
        </w:rPr>
        <w:t>tiết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sự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nội</w:t>
      </w:r>
      <w:proofErr w:type="spellEnd"/>
      <w:r>
        <w:rPr>
          <w:color w:val="252424"/>
          <w:bdr w:val="none" w:sz="0" w:space="0" w:color="auto" w:frame="1"/>
        </w:rPr>
        <w:t xml:space="preserve"> dung, </w:t>
      </w:r>
      <w:proofErr w:type="spellStart"/>
      <w:r>
        <w:rPr>
          <w:color w:val="252424"/>
          <w:bdr w:val="none" w:sz="0" w:space="0" w:color="auto" w:frame="1"/>
        </w:rPr>
        <w:t>lý</w:t>
      </w:r>
      <w:proofErr w:type="spellEnd"/>
      <w:r>
        <w:rPr>
          <w:color w:val="252424"/>
          <w:bdr w:val="none" w:sz="0" w:space="0" w:color="auto" w:frame="1"/>
        </w:rPr>
        <w:t xml:space="preserve"> do, </w:t>
      </w:r>
      <w:proofErr w:type="spellStart"/>
      <w:r>
        <w:rPr>
          <w:color w:val="252424"/>
          <w:bdr w:val="none" w:sz="0" w:space="0" w:color="auto" w:frame="1"/>
        </w:rPr>
        <w:t>thời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; </w:t>
      </w:r>
      <w:proofErr w:type="spellStart"/>
      <w:r>
        <w:rPr>
          <w:color w:val="252424"/>
          <w:bdr w:val="none" w:sz="0" w:space="0" w:color="auto" w:frame="1"/>
        </w:rPr>
        <w:t>đầy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đủ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địa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chỉ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số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thoại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>      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Bằng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diện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theo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nghề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nghiệp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>    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> </w:t>
      </w:r>
      <w:r>
        <w:rPr>
          <w:rFonts w:ascii="Tahoma" w:hAnsi="Tahoma" w:cs="Tahoma"/>
          <w:color w:val="252424"/>
          <w:bdr w:val="none" w:sz="0" w:space="0" w:color="auto" w:frame="1"/>
        </w:rPr>
        <w:t>﻿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 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 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chỉ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tên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đóng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pháp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chữ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>,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>      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thêm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dấu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sử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dụng</w:t>
      </w:r>
      <w:proofErr w:type="spellEnd"/>
      <w:r>
        <w:rPr>
          <w:color w:val="252424"/>
          <w:bdr w:val="none" w:sz="0" w:space="0" w:color="auto" w:frame="1"/>
        </w:rPr>
        <w:t>.  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 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 xml:space="preserve">) 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xác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color w:val="252424"/>
          <w:bdr w:val="none" w:sz="0" w:space="0" w:color="auto" w:frame="1"/>
        </w:rPr>
        <w:t xml:space="preserve"> (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 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>)(</w:t>
      </w:r>
      <w:proofErr w:type="spellStart"/>
      <w:r>
        <w:rPr>
          <w:color w:val="252424"/>
          <w:bdr w:val="none" w:sz="0" w:space="0" w:color="auto" w:frame="1"/>
        </w:rPr>
        <w:t>Mẫu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đính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Bản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Chương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trình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nghị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※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chính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trung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ương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trường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đại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mà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văn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đính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kèm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thì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có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khả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năng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miễn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> </w:t>
      </w:r>
      <w:proofErr w:type="spellStart"/>
      <w:r>
        <w:rPr>
          <w:color w:val="252424"/>
          <w:bdr w:val="none" w:sz="0" w:space="0" w:color="auto" w:frame="1"/>
        </w:rPr>
        <w:t>bảo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lãnh</w:t>
      </w:r>
      <w:proofErr w:type="spellEnd"/>
      <w:r>
        <w:rPr>
          <w:color w:val="252424"/>
          <w:bdr w:val="none" w:sz="0" w:space="0" w:color="auto" w:frame="1"/>
        </w:rPr>
        <w:t>. 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lastRenderedPageBreak/>
        <w:t>​ [</w:t>
      </w:r>
      <w:proofErr w:type="spellStart"/>
      <w:r w:rsidRPr="001525AB">
        <w:rPr>
          <w:b/>
          <w:i/>
          <w:color w:val="252424"/>
          <w:bdr w:val="none" w:sz="0" w:space="0" w:color="auto" w:frame="1"/>
        </w:rPr>
        <w:t>Phía</w:t>
      </w:r>
      <w:proofErr w:type="spellEnd"/>
      <w:r w:rsidRPr="001525AB">
        <w:rPr>
          <w:b/>
          <w:i/>
          <w:color w:val="252424"/>
          <w:bdr w:val="none" w:sz="0" w:space="0" w:color="auto" w:frame="1"/>
        </w:rPr>
        <w:t xml:space="preserve"> </w:t>
      </w:r>
      <w:proofErr w:type="spellStart"/>
      <w:r w:rsidRPr="001525AB">
        <w:rPr>
          <w:b/>
          <w:i/>
          <w:color w:val="252424"/>
          <w:bdr w:val="none" w:sz="0" w:space="0" w:color="auto" w:frame="1"/>
        </w:rPr>
        <w:t>Việt</w:t>
      </w:r>
      <w:proofErr w:type="spellEnd"/>
      <w:r w:rsidRPr="001525AB">
        <w:rPr>
          <w:b/>
          <w:i/>
          <w:color w:val="252424"/>
          <w:bdr w:val="none" w:sz="0" w:space="0" w:color="auto" w:frame="1"/>
        </w:rPr>
        <w:t xml:space="preserve"> Nam</w:t>
      </w:r>
      <w:r>
        <w:rPr>
          <w:color w:val="252424"/>
          <w:bdr w:val="none" w:sz="0" w:space="0" w:color="auto" w:frame="1"/>
        </w:rPr>
        <w:t>]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chiếu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gốc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Đơn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xin</w:t>
      </w:r>
      <w:proofErr w:type="spellEnd"/>
      <w:r>
        <w:rPr>
          <w:color w:val="252424"/>
          <w:bdr w:val="none" w:sz="0" w:space="0" w:color="auto" w:frame="1"/>
        </w:rPr>
        <w:t xml:space="preserve"> visa (</w:t>
      </w:r>
      <w:proofErr w:type="spellStart"/>
      <w:r>
        <w:rPr>
          <w:color w:val="252424"/>
          <w:bdr w:val="none" w:sz="0" w:space="0" w:color="auto" w:frame="1"/>
        </w:rPr>
        <w:t>dán</w:t>
      </w:r>
      <w:proofErr w:type="spellEnd"/>
      <w:r>
        <w:rPr>
          <w:color w:val="252424"/>
          <w:bdr w:val="none" w:sz="0" w:space="0" w:color="auto" w:frame="1"/>
        </w:rPr>
        <w:t xml:space="preserve"> 01 </w:t>
      </w:r>
      <w:proofErr w:type="spellStart"/>
      <w:r>
        <w:rPr>
          <w:color w:val="252424"/>
          <w:bdr w:val="none" w:sz="0" w:space="0" w:color="auto" w:frame="1"/>
        </w:rPr>
        <w:t>ảnh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nền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trắng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cỡ</w:t>
      </w:r>
      <w:proofErr w:type="spellEnd"/>
      <w:r>
        <w:rPr>
          <w:color w:val="252424"/>
          <w:bdr w:val="none" w:sz="0" w:space="0" w:color="auto" w:frame="1"/>
        </w:rPr>
        <w:t xml:space="preserve"> 3.5cm * 4.5cm)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nhận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: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nhiệm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vụ</w:t>
      </w:r>
      <w:proofErr w:type="spellEnd"/>
      <w:r>
        <w:rPr>
          <w:color w:val="252424"/>
          <w:bdr w:val="none" w:sz="0" w:space="0" w:color="auto" w:frame="1"/>
        </w:rPr>
        <w:t>/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chế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tác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Giáo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sư</w:t>
      </w:r>
      <w:proofErr w:type="spellEnd"/>
      <w:r>
        <w:rPr>
          <w:color w:val="252424"/>
          <w:bdr w:val="none" w:sz="0" w:space="0" w:color="auto" w:frame="1"/>
        </w:rPr>
        <w:t xml:space="preserve">: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nhiệm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vụ</w:t>
      </w:r>
      <w:proofErr w:type="spellEnd"/>
      <w:r>
        <w:rPr>
          <w:color w:val="252424"/>
          <w:bdr w:val="none" w:sz="0" w:space="0" w:color="auto" w:frame="1"/>
        </w:rPr>
        <w:t>/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chế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tác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Nhân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ty</w:t>
      </w:r>
      <w:proofErr w:type="spellEnd"/>
      <w:r>
        <w:rPr>
          <w:color w:val="252424"/>
          <w:bdr w:val="none" w:sz="0" w:space="0" w:color="auto" w:frame="1"/>
        </w:rPr>
        <w:t xml:space="preserve">: </w:t>
      </w:r>
      <w:proofErr w:type="spellStart"/>
      <w:r>
        <w:rPr>
          <w:color w:val="252424"/>
          <w:bdr w:val="none" w:sz="0" w:space="0" w:color="auto" w:frame="1"/>
        </w:rPr>
        <w:t>Hợp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đồng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động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tác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Giám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ty</w:t>
      </w:r>
      <w:proofErr w:type="spellEnd"/>
      <w:r>
        <w:rPr>
          <w:color w:val="252424"/>
          <w:bdr w:val="none" w:sz="0" w:space="0" w:color="auto" w:frame="1"/>
        </w:rPr>
        <w:t xml:space="preserve">: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king </w:t>
      </w:r>
      <w:proofErr w:type="spellStart"/>
      <w:r>
        <w:rPr>
          <w:color w:val="252424"/>
          <w:bdr w:val="none" w:sz="0" w:space="0" w:color="auto" w:frame="1"/>
        </w:rPr>
        <w:t>doanh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sinh</w:t>
      </w:r>
      <w:proofErr w:type="spellEnd"/>
      <w:r>
        <w:rPr>
          <w:color w:val="252424"/>
          <w:bdr w:val="none" w:sz="0" w:space="0" w:color="auto" w:frame="1"/>
        </w:rPr>
        <w:t>/</w:t>
      </w:r>
      <w:proofErr w:type="spellStart"/>
      <w:r>
        <w:rPr>
          <w:color w:val="252424"/>
          <w:bdr w:val="none" w:sz="0" w:space="0" w:color="auto" w:frame="1"/>
        </w:rPr>
        <w:t>Sinh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viên</w:t>
      </w:r>
      <w:proofErr w:type="spellEnd"/>
      <w:r>
        <w:rPr>
          <w:color w:val="252424"/>
          <w:bdr w:val="none" w:sz="0" w:space="0" w:color="auto" w:frame="1"/>
        </w:rPr>
        <w:t xml:space="preserve">: </w:t>
      </w:r>
      <w:proofErr w:type="spellStart"/>
      <w:r>
        <w:rPr>
          <w:color w:val="252424"/>
          <w:bdr w:val="none" w:sz="0" w:space="0" w:color="auto" w:frame="1"/>
        </w:rPr>
        <w:t>thẻ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sinh</w:t>
      </w:r>
      <w:proofErr w:type="spellEnd"/>
      <w:r>
        <w:rPr>
          <w:color w:val="252424"/>
          <w:bdr w:val="none" w:sz="0" w:space="0" w:color="auto" w:frame="1"/>
        </w:rPr>
        <w:t>/</w:t>
      </w:r>
      <w:proofErr w:type="spellStart"/>
      <w:r>
        <w:rPr>
          <w:color w:val="252424"/>
          <w:bdr w:val="none" w:sz="0" w:space="0" w:color="auto" w:frame="1"/>
        </w:rPr>
        <w:t>sinh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viên</w:t>
      </w:r>
      <w:proofErr w:type="spellEnd"/>
      <w:r>
        <w:rPr>
          <w:color w:val="252424"/>
          <w:bdr w:val="none" w:sz="0" w:space="0" w:color="auto" w:frame="1"/>
        </w:rPr>
        <w:t xml:space="preserve">, </w:t>
      </w:r>
      <w:proofErr w:type="spellStart"/>
      <w:r>
        <w:rPr>
          <w:color w:val="252424"/>
          <w:bdr w:val="none" w:sz="0" w:space="0" w:color="auto" w:frame="1"/>
        </w:rPr>
        <w:t>quyết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định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cử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lưu</w:t>
      </w:r>
      <w:proofErr w:type="spellEnd"/>
      <w:r>
        <w:rPr>
          <w:color w:val="252424"/>
          <w:bdr w:val="none" w:sz="0" w:space="0" w:color="auto" w:frame="1"/>
        </w:rPr>
        <w:t>/</w:t>
      </w:r>
      <w:proofErr w:type="spellStart"/>
      <w:r>
        <w:rPr>
          <w:color w:val="252424"/>
          <w:bdr w:val="none" w:sz="0" w:space="0" w:color="auto" w:frame="1"/>
        </w:rPr>
        <w:t>học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tập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tờ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liên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đến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ty</w:t>
      </w:r>
      <w:proofErr w:type="spellEnd"/>
      <w:r>
        <w:rPr>
          <w:rFonts w:ascii="Arial" w:hAnsi="Arial" w:cs="Arial"/>
          <w:color w:val="252424"/>
          <w:sz w:val="21"/>
          <w:szCs w:val="21"/>
        </w:rPr>
        <w:br/>
      </w:r>
      <w:r>
        <w:rPr>
          <w:color w:val="252424"/>
          <w:bdr w:val="none" w:sz="0" w:space="0" w:color="auto" w:frame="1"/>
        </w:rPr>
        <w:t xml:space="preserve">      </w:t>
      </w:r>
      <w:r>
        <w:rPr>
          <w:rFonts w:ascii="Cambria Math" w:hAnsi="Cambria Math" w:cs="Cambria Math"/>
          <w:color w:val="252424"/>
          <w:bdr w:val="none" w:sz="0" w:space="0" w:color="auto" w:frame="1"/>
        </w:rPr>
        <w:t>⟶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Đăng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ký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thành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lập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tổ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phía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, </w:t>
      </w:r>
      <w:proofErr w:type="spellStart"/>
      <w:r>
        <w:rPr>
          <w:color w:val="252424"/>
          <w:bdr w:val="none" w:sz="0" w:space="0" w:color="auto" w:frame="1"/>
        </w:rPr>
        <w:t>Giấy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thuế</w:t>
      </w:r>
      <w:proofErr w:type="spellEnd"/>
      <w:r>
        <w:rPr>
          <w:color w:val="252424"/>
          <w:bdr w:val="none" w:sz="0" w:space="0" w:color="auto" w:frame="1"/>
        </w:rPr>
        <w:t xml:space="preserve"> v.. v..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 </w:t>
      </w:r>
      <w:r>
        <w:rPr>
          <w:rFonts w:ascii="MS Gothic" w:eastAsia="MS Gothic" w:hAnsi="MS Gothic" w:cs="MS Gothic" w:hint="eastAsia"/>
          <w:color w:val="252424"/>
          <w:bdr w:val="none" w:sz="0" w:space="0" w:color="auto" w:frame="1"/>
        </w:rPr>
        <w:t>￮</w:t>
      </w:r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Phôtô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hộ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chiếu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hai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mặt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minh </w:t>
      </w:r>
      <w:proofErr w:type="spellStart"/>
      <w:r>
        <w:rPr>
          <w:color w:val="252424"/>
          <w:bdr w:val="none" w:sz="0" w:space="0" w:color="auto" w:frame="1"/>
        </w:rPr>
        <w:t>thư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của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người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xin</w:t>
      </w:r>
      <w:proofErr w:type="spellEnd"/>
      <w:r>
        <w:rPr>
          <w:color w:val="252424"/>
          <w:bdr w:val="none" w:sz="0" w:space="0" w:color="auto" w:frame="1"/>
        </w:rPr>
        <w:t xml:space="preserve"> Visa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■ </w:t>
      </w:r>
      <w:r w:rsidRPr="001525AB">
        <w:rPr>
          <w:b/>
          <w:color w:val="252424"/>
          <w:bdr w:val="none" w:sz="0" w:space="0" w:color="auto" w:frame="1"/>
        </w:rPr>
        <w:t>THỜI GIAN XÉT VISA</w:t>
      </w:r>
      <w:r>
        <w:rPr>
          <w:color w:val="252424"/>
          <w:bdr w:val="none" w:sz="0" w:space="0" w:color="auto" w:frame="1"/>
        </w:rPr>
        <w:t xml:space="preserve">: 11 </w:t>
      </w:r>
      <w:proofErr w:type="spellStart"/>
      <w:r>
        <w:rPr>
          <w:color w:val="252424"/>
          <w:bdr w:val="none" w:sz="0" w:space="0" w:color="auto" w:frame="1"/>
        </w:rPr>
        <w:t>ngày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làm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bao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gồm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ngày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thu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※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phía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Quốc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>.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    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phía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sang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>.</w:t>
      </w:r>
      <w:r>
        <w:rPr>
          <w:color w:val="252424"/>
          <w:bdr w:val="none" w:sz="0" w:space="0" w:color="auto" w:frame="1"/>
        </w:rPr>
        <w:br/>
        <w:t>    (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do </w:t>
      </w:r>
      <w:proofErr w:type="spellStart"/>
      <w:r>
        <w:rPr>
          <w:color w:val="252424"/>
          <w:bdr w:val="none" w:sz="0" w:space="0" w:color="auto" w:frame="1"/>
        </w:rPr>
        <w:t>cơ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quan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nhà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nước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Việt</w:t>
      </w:r>
      <w:proofErr w:type="spellEnd"/>
      <w:r>
        <w:rPr>
          <w:color w:val="252424"/>
          <w:bdr w:val="none" w:sz="0" w:space="0" w:color="auto" w:frame="1"/>
        </w:rPr>
        <w:t xml:space="preserve"> Nam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dịch</w:t>
      </w:r>
      <w:proofErr w:type="spellEnd"/>
      <w:r>
        <w:rPr>
          <w:color w:val="252424"/>
          <w:bdr w:val="none" w:sz="0" w:space="0" w:color="auto" w:frame="1"/>
        </w:rPr>
        <w:t xml:space="preserve"> sang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Hàn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hoặc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tiếng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Anh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không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công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chứng</w:t>
      </w:r>
      <w:proofErr w:type="spellEnd"/>
      <w:r>
        <w:rPr>
          <w:color w:val="252424"/>
          <w:bdr w:val="none" w:sz="0" w:space="0" w:color="auto" w:frame="1"/>
        </w:rPr>
        <w:t>)</w:t>
      </w:r>
    </w:p>
    <w:p w:rsidR="001525AB" w:rsidRDefault="001525AB" w:rsidP="001525AB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252424"/>
          <w:sz w:val="21"/>
          <w:szCs w:val="21"/>
        </w:rPr>
      </w:pPr>
      <w:r>
        <w:rPr>
          <w:color w:val="252424"/>
          <w:bdr w:val="none" w:sz="0" w:space="0" w:color="auto" w:frame="1"/>
        </w:rPr>
        <w:t xml:space="preserve">※ </w:t>
      </w:r>
      <w:proofErr w:type="spellStart"/>
      <w:r>
        <w:rPr>
          <w:color w:val="252424"/>
          <w:bdr w:val="none" w:sz="0" w:space="0" w:color="auto" w:frame="1"/>
        </w:rPr>
        <w:t>Tất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cả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phải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được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cấp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trong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vòng</w:t>
      </w:r>
      <w:proofErr w:type="spellEnd"/>
      <w:r>
        <w:rPr>
          <w:color w:val="252424"/>
          <w:bdr w:val="none" w:sz="0" w:space="0" w:color="auto" w:frame="1"/>
        </w:rPr>
        <w:t xml:space="preserve"> 3 </w:t>
      </w:r>
      <w:proofErr w:type="spellStart"/>
      <w:r>
        <w:rPr>
          <w:color w:val="252424"/>
          <w:bdr w:val="none" w:sz="0" w:space="0" w:color="auto" w:frame="1"/>
        </w:rPr>
        <w:t>tháng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gần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nhất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cho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đến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ngày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nộp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hồ</w:t>
      </w:r>
      <w:proofErr w:type="spellEnd"/>
      <w:r>
        <w:rPr>
          <w:color w:val="252424"/>
          <w:bdr w:val="none" w:sz="0" w:space="0" w:color="auto" w:frame="1"/>
        </w:rPr>
        <w:t xml:space="preserve"> </w:t>
      </w:r>
      <w:proofErr w:type="spellStart"/>
      <w:r>
        <w:rPr>
          <w:color w:val="252424"/>
          <w:bdr w:val="none" w:sz="0" w:space="0" w:color="auto" w:frame="1"/>
        </w:rPr>
        <w:t>sơ</w:t>
      </w:r>
      <w:proofErr w:type="spellEnd"/>
      <w:r>
        <w:rPr>
          <w:color w:val="252424"/>
          <w:bdr w:val="none" w:sz="0" w:space="0" w:color="auto" w:frame="1"/>
        </w:rPr>
        <w:t>.</w:t>
      </w:r>
    </w:p>
    <w:p w:rsidR="00FE2814" w:rsidRDefault="00FE2814"/>
    <w:sectPr w:rsidR="00FE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AB"/>
    <w:rsid w:val="001525AB"/>
    <w:rsid w:val="002C7B65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97F092-9C8F-4ADD-8FAC-B20C9B88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2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2023-03-27T08:55:00Z</dcterms:created>
  <dcterms:modified xsi:type="dcterms:W3CDTF">2023-03-27T08:55:00Z</dcterms:modified>
</cp:coreProperties>
</file>